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2A3" w:rsidRPr="004551D2" w:rsidRDefault="002B1BA1" w:rsidP="002B1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-361950</wp:posOffset>
            </wp:positionV>
            <wp:extent cx="1285875" cy="552450"/>
            <wp:effectExtent l="0" t="0" r="9525" b="0"/>
            <wp:wrapTight wrapText="bothSides">
              <wp:wrapPolygon edited="0">
                <wp:start x="0" y="0"/>
                <wp:lineTo x="0" y="20855"/>
                <wp:lineTo x="21440" y="20855"/>
                <wp:lineTo x="2144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4" t="23193" r="3902" b="23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02A3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№ </w:t>
      </w:r>
      <w:r w:rsidR="00BC02A3" w:rsidRPr="004551D2">
        <w:rPr>
          <w:rFonts w:ascii="Times New Roman" w:eastAsia="Times New Roman" w:hAnsi="Times New Roman" w:cs="Times New Roman"/>
          <w:b/>
          <w:color w:val="FF0000"/>
          <w:sz w:val="16"/>
          <w:szCs w:val="16"/>
          <w:u w:val="single"/>
          <w:lang w:eastAsia="ru-RU"/>
        </w:rPr>
        <w:t xml:space="preserve">  </w:t>
      </w:r>
      <w:r w:rsidR="00BC02A3" w:rsidRPr="004551D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АМ-</w:t>
      </w:r>
      <w:r w:rsidR="00BC02A3" w:rsidRPr="000C74EA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u w:val="single"/>
          <w:lang w:eastAsia="ru-RU"/>
        </w:rPr>
        <w:t>31</w:t>
      </w:r>
      <w:r w:rsidR="00FD6D83" w:rsidRPr="002B1BA1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u w:val="single"/>
          <w:lang w:eastAsia="ru-RU"/>
        </w:rPr>
        <w:t>/</w:t>
      </w:r>
      <w:r w:rsidR="00F436BF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u w:val="single"/>
          <w:lang w:eastAsia="ru-RU"/>
        </w:rPr>
        <w:t>1</w:t>
      </w:r>
      <w:r w:rsidR="00BC02A3" w:rsidRPr="000C74EA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u w:val="single"/>
          <w:lang w:eastAsia="ru-RU"/>
        </w:rPr>
        <w:t>0</w:t>
      </w:r>
      <w:r w:rsidR="00BC02A3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u w:val="single"/>
          <w:lang w:eastAsia="ru-RU"/>
        </w:rPr>
        <w:t>000</w:t>
      </w:r>
      <w:r w:rsidR="00BC02A3" w:rsidRPr="000C74EA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u w:val="single"/>
          <w:lang w:eastAsia="ru-RU"/>
        </w:rPr>
        <w:t>1</w:t>
      </w:r>
      <w:r w:rsidR="00BC02A3" w:rsidRPr="004551D2">
        <w:rPr>
          <w:rFonts w:ascii="Times New Roman" w:eastAsia="Times New Roman" w:hAnsi="Times New Roman" w:cs="Times New Roman"/>
          <w:b/>
          <w:color w:val="FF0000"/>
          <w:sz w:val="16"/>
          <w:szCs w:val="16"/>
          <w:u w:val="single"/>
          <w:lang w:eastAsia="ru-RU"/>
        </w:rPr>
        <w:t xml:space="preserve"> </w:t>
      </w:r>
      <w:r w:rsidR="00BC02A3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«__</w:t>
      </w:r>
      <w:proofErr w:type="gramStart"/>
      <w:r w:rsidR="00BC02A3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="00BC02A3" w:rsidRPr="00455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____________20___ г.</w:t>
      </w:r>
    </w:p>
    <w:p w:rsidR="00BC02A3" w:rsidRPr="004551D2" w:rsidRDefault="00BC02A3" w:rsidP="00BC02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об установке знаков визуального контроля</w:t>
      </w:r>
      <w:r w:rsidRPr="001D0224">
        <w:rPr>
          <w:rFonts w:ascii="Times New Roman" w:hAnsi="Times New Roman" w:cs="Times New Roman"/>
          <w:sz w:val="26"/>
          <w:szCs w:val="26"/>
        </w:rPr>
        <w:t xml:space="preserve"> с индикацией </w:t>
      </w:r>
      <w:r>
        <w:rPr>
          <w:rFonts w:ascii="Times New Roman" w:hAnsi="Times New Roman" w:cs="Times New Roman"/>
          <w:sz w:val="26"/>
          <w:szCs w:val="26"/>
        </w:rPr>
        <w:t xml:space="preserve">воздействия </w:t>
      </w:r>
      <w:r w:rsidRPr="001D0224">
        <w:rPr>
          <w:rFonts w:ascii="Times New Roman" w:hAnsi="Times New Roman" w:cs="Times New Roman"/>
          <w:sz w:val="26"/>
          <w:szCs w:val="26"/>
        </w:rPr>
        <w:t xml:space="preserve">магнитного </w:t>
      </w:r>
      <w:r>
        <w:rPr>
          <w:rFonts w:ascii="Times New Roman" w:hAnsi="Times New Roman" w:cs="Times New Roman"/>
          <w:sz w:val="26"/>
          <w:szCs w:val="26"/>
        </w:rPr>
        <w:t>поля</w:t>
      </w:r>
    </w:p>
    <w:p w:rsidR="00BC02A3" w:rsidRPr="004551D2" w:rsidRDefault="00BC02A3" w:rsidP="00BC0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D6D83" w:rsidRDefault="00FD6D8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акт составлен представителями ______________________________________________________филиала</w:t>
      </w:r>
    </w:p>
    <w:p w:rsidR="00BC02A3" w:rsidRPr="004551D2" w:rsidRDefault="00BC02A3" w:rsidP="00BC02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структурного подразделения)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ПАО «МРСК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Центра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»- «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Белгородэн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ерго»_</w:t>
      </w:r>
      <w:proofErr w:type="gramEnd"/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</w:t>
      </w:r>
      <w:r w:rsidRPr="004551D2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</w:t>
      </w:r>
    </w:p>
    <w:p w:rsidR="00BC02A3" w:rsidRPr="004551D2" w:rsidRDefault="00BC02A3" w:rsidP="00BC0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(должность, Ф.И.О.)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присутствии потребителя (представителя)_____________________________________________________________</w:t>
      </w:r>
    </w:p>
    <w:p w:rsidR="00BC02A3" w:rsidRPr="004551D2" w:rsidRDefault="00BC02A3" w:rsidP="00BC02A3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(Ф.И.О.)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квартиросъемщик (собственник жилья)</w:t>
      </w:r>
      <w:bookmarkStart w:id="0" w:name="_GoBack"/>
      <w:bookmarkEnd w:id="0"/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</w:t>
      </w:r>
    </w:p>
    <w:p w:rsidR="00BC02A3" w:rsidRPr="004551D2" w:rsidRDefault="00BC02A3" w:rsidP="00BC02A3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sz w:val="12"/>
          <w:szCs w:val="12"/>
          <w:lang w:eastAsia="ru-RU"/>
        </w:rPr>
        <w:t>(Ф.И.О.)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Лицевой счет №:</w:t>
      </w:r>
      <w:r w:rsidRPr="004551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 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Адрес:</w:t>
      </w:r>
      <w:r w:rsidRPr="004551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____________________________________________________________________</w:t>
      </w:r>
    </w:p>
    <w:p w:rsidR="00BC02A3" w:rsidRPr="004551D2" w:rsidRDefault="00BC02A3" w:rsidP="00BC02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том, что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приборах коммерческого учета: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96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995"/>
        <w:gridCol w:w="3118"/>
        <w:gridCol w:w="1701"/>
        <w:gridCol w:w="1701"/>
        <w:gridCol w:w="1447"/>
      </w:tblGrid>
      <w:tr w:rsidR="00BC02A3" w:rsidRPr="004551D2" w:rsidTr="002B1BA1">
        <w:trPr>
          <w:cantSplit/>
          <w:trHeight w:hRule="exact" w:val="251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четчик электроэнергии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1.1. Место установки</w:t>
            </w:r>
          </w:p>
        </w:tc>
        <w:tc>
          <w:tcPr>
            <w:tcW w:w="48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02A3" w:rsidRPr="004551D2" w:rsidTr="002B1BA1">
        <w:trPr>
          <w:cantSplit/>
          <w:trHeight w:hRule="exact" w:val="284"/>
        </w:trPr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ind w:left="-288" w:firstLine="2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1.2. Тип счетчика</w:t>
            </w:r>
          </w:p>
        </w:tc>
        <w:tc>
          <w:tcPr>
            <w:tcW w:w="48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C6027" w:rsidRPr="004551D2" w:rsidTr="002B1BA1">
        <w:trPr>
          <w:cantSplit/>
          <w:trHeight w:hRule="exact" w:val="274"/>
        </w:trPr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6027" w:rsidRPr="004551D2" w:rsidRDefault="004C6027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6027" w:rsidRPr="004551D2" w:rsidRDefault="004C6027" w:rsidP="00C55EDD">
            <w:pPr>
              <w:spacing w:after="0" w:line="240" w:lineRule="auto"/>
              <w:ind w:left="-288" w:firstLine="2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1.3. Год выпуска</w:t>
            </w:r>
          </w:p>
        </w:tc>
        <w:tc>
          <w:tcPr>
            <w:tcW w:w="48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6027" w:rsidRPr="004551D2" w:rsidRDefault="004C6027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C6027" w:rsidRPr="004551D2" w:rsidTr="002B1BA1">
        <w:trPr>
          <w:cantSplit/>
          <w:trHeight w:hRule="exact" w:val="292"/>
        </w:trPr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6027" w:rsidRPr="004551D2" w:rsidRDefault="004C6027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6027" w:rsidRPr="004551D2" w:rsidRDefault="004C6027" w:rsidP="00C55EDD">
            <w:pPr>
              <w:spacing w:after="0" w:line="240" w:lineRule="auto"/>
              <w:ind w:left="-288" w:firstLine="2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1.4. Заводской номер</w:t>
            </w:r>
          </w:p>
        </w:tc>
        <w:tc>
          <w:tcPr>
            <w:tcW w:w="48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6027" w:rsidRPr="004551D2" w:rsidRDefault="004C6027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C6027" w:rsidRPr="004551D2" w:rsidTr="002B1BA1">
        <w:trPr>
          <w:cantSplit/>
          <w:trHeight w:hRule="exact" w:val="296"/>
        </w:trPr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6027" w:rsidRPr="004551D2" w:rsidRDefault="004C6027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C6027" w:rsidRPr="004551D2" w:rsidRDefault="004C6027" w:rsidP="00C55EDD">
            <w:pPr>
              <w:spacing w:after="0" w:line="240" w:lineRule="auto"/>
              <w:ind w:left="-288" w:firstLine="2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1.5.</w:t>
            </w:r>
            <w:r w:rsidR="00EF4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Контрольные показания</w:t>
            </w:r>
          </w:p>
        </w:tc>
        <w:tc>
          <w:tcPr>
            <w:tcW w:w="48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6027" w:rsidRPr="004551D2" w:rsidRDefault="004C6027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02A3" w:rsidRPr="004551D2" w:rsidTr="00FD6D83">
        <w:trPr>
          <w:cantSplit/>
          <w:trHeight w:val="17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змерительны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 трансформа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тор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ы тока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(при наличии)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Данные ТТ по фазам: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</w:tr>
      <w:tr w:rsidR="00BC02A3" w:rsidRPr="004551D2" w:rsidTr="00FD6D83">
        <w:trPr>
          <w:cantSplit/>
          <w:trHeight w:hRule="exact" w:val="272"/>
        </w:trPr>
        <w:tc>
          <w:tcPr>
            <w:tcW w:w="1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 Тип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02A3" w:rsidRPr="004551D2" w:rsidTr="00FD6D83">
        <w:trPr>
          <w:cantSplit/>
          <w:trHeight w:hRule="exact" w:val="288"/>
        </w:trPr>
        <w:tc>
          <w:tcPr>
            <w:tcW w:w="1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2.2. Коэффициент трансформации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02A3" w:rsidRPr="004551D2" w:rsidTr="00FD6D83">
        <w:trPr>
          <w:cantSplit/>
          <w:trHeight w:hRule="exact" w:val="293"/>
        </w:trPr>
        <w:tc>
          <w:tcPr>
            <w:tcW w:w="1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2.3. 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C02A3" w:rsidRPr="004551D2" w:rsidRDefault="00BC02A3" w:rsidP="00BC02A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персоналом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ПАО «МРСК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Центра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»- 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Белгород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установлены пломбы / марки /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наклейки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(знаки визуального контроля) с индикацией воздействия</w:t>
      </w:r>
      <w:r w:rsidRPr="00FB26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магнитного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поля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tbl>
      <w:tblPr>
        <w:tblW w:w="9957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711"/>
        <w:gridCol w:w="3402"/>
        <w:gridCol w:w="1701"/>
        <w:gridCol w:w="780"/>
        <w:gridCol w:w="921"/>
        <w:gridCol w:w="1442"/>
      </w:tblGrid>
      <w:tr w:rsidR="00BC02A3" w:rsidRPr="004551D2" w:rsidTr="00FD6D83">
        <w:trPr>
          <w:cantSplit/>
          <w:trHeight w:val="265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Место установки знаков визуального контроля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(с индикацией магнитного поля) 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корпусе 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счетчика</w:t>
            </w:r>
          </w:p>
        </w:tc>
        <w:tc>
          <w:tcPr>
            <w:tcW w:w="2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FD435D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9A373D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BC02A3" w:rsidRPr="004551D2" w:rsidTr="00FD6D83">
        <w:trPr>
          <w:cantSplit/>
          <w:trHeight w:hRule="exact" w:val="265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</w:p>
        </w:tc>
        <w:tc>
          <w:tcPr>
            <w:tcW w:w="2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9A373D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9A373D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highlight w:val="yellow"/>
                <w:lang w:eastAsia="ru-RU"/>
              </w:rPr>
            </w:pPr>
          </w:p>
        </w:tc>
      </w:tr>
      <w:tr w:rsidR="00BC02A3" w:rsidRPr="004551D2" w:rsidTr="00FD6D83">
        <w:trPr>
          <w:cantSplit/>
          <w:trHeight w:val="113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На трансформаторах тока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 </w:t>
            </w: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 фазам: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</w:p>
        </w:tc>
      </w:tr>
      <w:tr w:rsidR="00BC02A3" w:rsidRPr="004551D2" w:rsidTr="00FD6D83">
        <w:trPr>
          <w:cantSplit/>
          <w:trHeight w:hRule="exact" w:val="191"/>
        </w:trPr>
        <w:tc>
          <w:tcPr>
            <w:tcW w:w="17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02A3" w:rsidRPr="004551D2" w:rsidTr="00FD6D83">
        <w:trPr>
          <w:cantSplit/>
          <w:trHeight w:hRule="exact" w:val="381"/>
        </w:trPr>
        <w:tc>
          <w:tcPr>
            <w:tcW w:w="171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9282E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val="en-US" w:eastAsia="ru-RU"/>
              </w:rPr>
            </w:pPr>
            <w:r w:rsidRPr="004551D2"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>Прочие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: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[</w:t>
            </w:r>
            <w:r w:rsidRPr="00FB26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 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                       ]</w:t>
            </w:r>
          </w:p>
        </w:tc>
        <w:tc>
          <w:tcPr>
            <w:tcW w:w="48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BC02A3" w:rsidRDefault="00BC02A3" w:rsidP="00BC02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этом, для обеспечения доступа к счетчику электроэнергии/трансформаторам тока (при наличии) были сняты ранее установленные и вновь установлены пломбы:</w:t>
      </w:r>
    </w:p>
    <w:tbl>
      <w:tblPr>
        <w:tblW w:w="9957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20"/>
        <w:gridCol w:w="3686"/>
        <w:gridCol w:w="3851"/>
      </w:tblGrid>
      <w:tr w:rsidR="00BC02A3" w:rsidRPr="004551D2" w:rsidTr="00FD6D83">
        <w:trPr>
          <w:cantSplit/>
          <w:trHeight w:hRule="exact" w:val="381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9A373D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 Сняты ранее установленные пломбы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Место установки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]</w:t>
            </w:r>
          </w:p>
        </w:tc>
        <w:tc>
          <w:tcPr>
            <w:tcW w:w="3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BC02A3" w:rsidRPr="004551D2" w:rsidTr="00FD6D83">
        <w:trPr>
          <w:cantSplit/>
          <w:trHeight w:hRule="exact" w:val="381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9A37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Вновь установлены (взамен снятых) пломбы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2"/>
                <w:lang w:eastAsia="ru-RU"/>
              </w:rPr>
              <w:t xml:space="preserve">Место установки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Pr="00492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]</w:t>
            </w:r>
          </w:p>
        </w:tc>
        <w:tc>
          <w:tcPr>
            <w:tcW w:w="3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2A3" w:rsidRPr="004551D2" w:rsidRDefault="00BC02A3" w:rsidP="00C5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BC02A3" w:rsidRPr="004551D2" w:rsidRDefault="00BC02A3" w:rsidP="00BC02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BC02A3" w:rsidRPr="004551D2" w:rsidRDefault="00BC02A3" w:rsidP="00BC02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Представители: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Филиал ПАО «МРСК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Центра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» - «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Белгород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энерго»: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  <w:t>Потребитель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(представитель):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BC02A3" w:rsidRPr="004551D2" w:rsidRDefault="00BC02A3" w:rsidP="00BC02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1.________________________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__________________________</w:t>
      </w:r>
    </w:p>
    <w:p w:rsidR="00BC02A3" w:rsidRPr="004551D2" w:rsidRDefault="00BC02A3" w:rsidP="00BC02A3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(Ф.И.О.)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(подпись)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(Ф.И.О.)</w:t>
      </w:r>
    </w:p>
    <w:p w:rsidR="00BC02A3" w:rsidRPr="004551D2" w:rsidRDefault="00BC02A3" w:rsidP="00BC02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2.________________________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>___________________________</w:t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 w:rsidRPr="004551D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</w:p>
    <w:p w:rsidR="00BC02A3" w:rsidRDefault="00BC02A3" w:rsidP="00BC02A3">
      <w:pPr>
        <w:spacing w:after="0" w:line="240" w:lineRule="auto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(подпись)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(Ф.И.О.)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</w:p>
    <w:p w:rsidR="00BC02A3" w:rsidRPr="00FD6D83" w:rsidRDefault="00BC02A3" w:rsidP="00FD6D8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left="23" w:right="-54" w:firstLine="68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D6D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Памятка потребителю.</w:t>
      </w:r>
    </w:p>
    <w:p w:rsidR="00BC02A3" w:rsidRPr="004551D2" w:rsidRDefault="00BC02A3" w:rsidP="00FD6D8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Установленный на приборе учета электроэнергии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знак визуального контроля с индикацией воздействия магнитного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поля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>представля</w:t>
      </w:r>
      <w:r>
        <w:rPr>
          <w:rFonts w:ascii="Times New Roman" w:eastAsia="Times New Roman" w:hAnsi="Times New Roman" w:cs="Times New Roman"/>
          <w:sz w:val="20"/>
          <w:lang w:eastAsia="ru-RU"/>
        </w:rPr>
        <w:t>ю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т собой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пломб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/ марк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наклейку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, выполненную из полимерного материала, </w:t>
      </w:r>
      <w:r>
        <w:rPr>
          <w:rFonts w:ascii="Times New Roman" w:eastAsia="Times New Roman" w:hAnsi="Times New Roman" w:cs="Times New Roman"/>
          <w:sz w:val="20"/>
          <w:lang w:eastAsia="ru-RU"/>
        </w:rPr>
        <w:t>с расположенным на ней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proofErr w:type="spell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магниточувствительны</w:t>
      </w:r>
      <w:r>
        <w:rPr>
          <w:rFonts w:ascii="Times New Roman" w:eastAsia="Times New Roman" w:hAnsi="Times New Roman" w:cs="Times New Roman"/>
          <w:sz w:val="20"/>
          <w:lang w:eastAsia="ru-RU"/>
        </w:rPr>
        <w:t>м</w:t>
      </w:r>
      <w:proofErr w:type="spell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элемен</w:t>
      </w:r>
      <w:r>
        <w:rPr>
          <w:rFonts w:ascii="Times New Roman" w:eastAsia="Times New Roman" w:hAnsi="Times New Roman" w:cs="Times New Roman"/>
          <w:sz w:val="20"/>
          <w:lang w:eastAsia="ru-RU"/>
        </w:rPr>
        <w:t>том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 визуального контроля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имеет индивидуальный номер, который продублирован на </w:t>
      </w:r>
      <w:proofErr w:type="spellStart"/>
      <w:r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магниточувствительном</w:t>
      </w:r>
      <w:proofErr w:type="spellEnd"/>
      <w:r>
        <w:rPr>
          <w:rFonts w:ascii="Times New Roman" w:eastAsia="Times New Roman" w:hAnsi="Times New Roman" w:cs="Times New Roman"/>
          <w:sz w:val="20"/>
          <w:lang w:eastAsia="ru-RU"/>
        </w:rPr>
        <w:t xml:space="preserve"> элементе.</w:t>
      </w:r>
    </w:p>
    <w:p w:rsidR="00BC02A3" w:rsidRPr="004551D2" w:rsidRDefault="00BC02A3" w:rsidP="00FD6D8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При воздействии на 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 визуального контроля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магнитным полем напряженностью свыше 75 </w:t>
      </w:r>
      <w:proofErr w:type="spell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мТл</w:t>
      </w:r>
      <w:proofErr w:type="spell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(</w:t>
      </w:r>
      <w:r w:rsidRPr="004551D2">
        <w:rPr>
          <w:rFonts w:ascii="Times New Roman" w:eastAsia="Times New Roman" w:hAnsi="Times New Roman" w:cs="Times New Roman"/>
          <w:b/>
          <w:i/>
          <w:sz w:val="20"/>
          <w:lang w:eastAsia="ru-RU"/>
        </w:rPr>
        <w:t>достаточно обычного магнита!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) </w:t>
      </w:r>
      <w:proofErr w:type="spell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магниточувствительный</w:t>
      </w:r>
      <w:proofErr w:type="spell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элемент чернеет либо разрушается (в зависимости от </w:t>
      </w:r>
      <w:r>
        <w:rPr>
          <w:rFonts w:ascii="Times New Roman" w:eastAsia="Times New Roman" w:hAnsi="Times New Roman" w:cs="Times New Roman"/>
          <w:sz w:val="20"/>
          <w:lang w:eastAsia="ru-RU"/>
        </w:rPr>
        <w:t>исполнения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тем самым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указывая на факт воздействия на </w:t>
      </w:r>
      <w:r>
        <w:rPr>
          <w:rFonts w:ascii="Times New Roman" w:eastAsia="Times New Roman" w:hAnsi="Times New Roman" w:cs="Times New Roman"/>
          <w:sz w:val="20"/>
          <w:lang w:eastAsia="ru-RU"/>
        </w:rPr>
        <w:t>прибор учета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магнитным полем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Pr="00131966">
        <w:rPr>
          <w:rFonts w:ascii="Times New Roman" w:eastAsia="Times New Roman" w:hAnsi="Times New Roman" w:cs="Times New Roman"/>
          <w:b/>
          <w:i/>
          <w:sz w:val="20"/>
          <w:lang w:eastAsia="ru-RU"/>
        </w:rPr>
        <w:t>(в</w:t>
      </w:r>
      <w:r w:rsidRPr="004551D2">
        <w:rPr>
          <w:rFonts w:ascii="Times New Roman" w:eastAsia="Times New Roman" w:hAnsi="Times New Roman" w:cs="Times New Roman"/>
          <w:b/>
          <w:i/>
          <w:sz w:val="20"/>
          <w:lang w:eastAsia="ru-RU"/>
        </w:rPr>
        <w:t xml:space="preserve">осстановить </w:t>
      </w:r>
      <w:proofErr w:type="spellStart"/>
      <w:r w:rsidRPr="004551D2">
        <w:rPr>
          <w:rFonts w:ascii="Times New Roman" w:eastAsia="Times New Roman" w:hAnsi="Times New Roman" w:cs="Times New Roman"/>
          <w:b/>
          <w:i/>
          <w:sz w:val="20"/>
          <w:lang w:eastAsia="ru-RU"/>
        </w:rPr>
        <w:t>магниточувствительный</w:t>
      </w:r>
      <w:proofErr w:type="spellEnd"/>
      <w:r w:rsidRPr="004551D2">
        <w:rPr>
          <w:rFonts w:ascii="Times New Roman" w:eastAsia="Times New Roman" w:hAnsi="Times New Roman" w:cs="Times New Roman"/>
          <w:b/>
          <w:i/>
          <w:sz w:val="20"/>
          <w:lang w:eastAsia="ru-RU"/>
        </w:rPr>
        <w:t xml:space="preserve"> элемент невозможно!</w:t>
      </w:r>
      <w:r>
        <w:rPr>
          <w:rFonts w:ascii="Times New Roman" w:eastAsia="Times New Roman" w:hAnsi="Times New Roman" w:cs="Times New Roman"/>
          <w:b/>
          <w:i/>
          <w:sz w:val="20"/>
          <w:lang w:eastAsia="ru-RU"/>
        </w:rPr>
        <w:t>)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. Прочие факторы (температура, механическое воздействие и др.) не могут привести к изменению структуры </w:t>
      </w:r>
      <w:proofErr w:type="spellStart"/>
      <w:r w:rsidRPr="004551D2">
        <w:rPr>
          <w:rFonts w:ascii="Times New Roman" w:eastAsia="Times New Roman" w:hAnsi="Times New Roman" w:cs="Times New Roman"/>
          <w:sz w:val="20"/>
          <w:lang w:eastAsia="ru-RU"/>
        </w:rPr>
        <w:t>магниточувствительного</w:t>
      </w:r>
      <w:proofErr w:type="spellEnd"/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элемента.</w:t>
      </w:r>
    </w:p>
    <w:p w:rsidR="00BC02A3" w:rsidRPr="0049282E" w:rsidRDefault="00BC02A3" w:rsidP="00BC02A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425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u w:val="single"/>
          <w:lang w:eastAsia="ru-RU"/>
        </w:rPr>
      </w:pPr>
      <w:r w:rsidRPr="0049282E">
        <w:rPr>
          <w:rFonts w:ascii="Times New Roman" w:eastAsia="Times New Roman" w:hAnsi="Times New Roman" w:cs="Times New Roman"/>
          <w:b/>
          <w:i/>
          <w:color w:val="FF0000"/>
          <w:sz w:val="20"/>
          <w:u w:val="single"/>
          <w:lang w:eastAsia="ru-RU"/>
        </w:rPr>
        <w:t>После установки антимагнитной пломбы на прибор учета Вам следует:</w:t>
      </w:r>
    </w:p>
    <w:p w:rsidR="00BC02A3" w:rsidRPr="004551D2" w:rsidRDefault="00BC02A3" w:rsidP="00BC02A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425"/>
        <w:jc w:val="center"/>
        <w:rPr>
          <w:rFonts w:ascii="Times New Roman" w:eastAsia="Times New Roman" w:hAnsi="Times New Roman" w:cs="Times New Roman"/>
          <w:i/>
          <w:color w:val="FF0000"/>
          <w:sz w:val="20"/>
          <w:lang w:eastAsia="ru-RU"/>
        </w:rPr>
      </w:pPr>
      <w:r w:rsidRPr="004551D2">
        <w:rPr>
          <w:rFonts w:ascii="Times New Roman" w:eastAsia="Times New Roman" w:hAnsi="Times New Roman" w:cs="Times New Roman"/>
          <w:i/>
          <w:color w:val="FF0000"/>
          <w:sz w:val="20"/>
          <w:lang w:eastAsia="ru-RU"/>
        </w:rPr>
        <w:t>1. Не допускать воздействия магнитного поля на прибор учета и знак визуального контроля;</w:t>
      </w:r>
    </w:p>
    <w:p w:rsidR="00BC02A3" w:rsidRPr="004551D2" w:rsidRDefault="00BC02A3" w:rsidP="00BC02A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7" w:firstLine="425"/>
        <w:jc w:val="center"/>
        <w:rPr>
          <w:rFonts w:ascii="Times New Roman" w:eastAsia="Times New Roman" w:hAnsi="Times New Roman" w:cs="Times New Roman"/>
          <w:i/>
          <w:color w:val="FF0000"/>
          <w:sz w:val="20"/>
          <w:lang w:eastAsia="ru-RU"/>
        </w:rPr>
      </w:pPr>
      <w:r w:rsidRPr="004551D2">
        <w:rPr>
          <w:rFonts w:ascii="Times New Roman" w:eastAsia="Times New Roman" w:hAnsi="Times New Roman" w:cs="Times New Roman"/>
          <w:i/>
          <w:color w:val="FF0000"/>
          <w:sz w:val="20"/>
          <w:lang w:eastAsia="ru-RU"/>
        </w:rPr>
        <w:t xml:space="preserve">2. Не пытаться снять знак визуального контроля либо заменить </w:t>
      </w:r>
      <w:proofErr w:type="spellStart"/>
      <w:r w:rsidRPr="004551D2">
        <w:rPr>
          <w:rFonts w:ascii="Times New Roman" w:eastAsia="Times New Roman" w:hAnsi="Times New Roman" w:cs="Times New Roman"/>
          <w:i/>
          <w:color w:val="FF0000"/>
          <w:sz w:val="20"/>
          <w:lang w:eastAsia="ru-RU"/>
        </w:rPr>
        <w:t>магниточувствительный</w:t>
      </w:r>
      <w:proofErr w:type="spellEnd"/>
      <w:r w:rsidRPr="004551D2">
        <w:rPr>
          <w:rFonts w:ascii="Times New Roman" w:eastAsia="Times New Roman" w:hAnsi="Times New Roman" w:cs="Times New Roman"/>
          <w:i/>
          <w:color w:val="FF0000"/>
          <w:sz w:val="20"/>
          <w:lang w:eastAsia="ru-RU"/>
        </w:rPr>
        <w:t xml:space="preserve"> элемент.</w:t>
      </w:r>
    </w:p>
    <w:p w:rsidR="00BC02A3" w:rsidRPr="004551D2" w:rsidRDefault="00BC02A3" w:rsidP="00BC02A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426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 визуального контроля с индикацией воздействия магнитного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поля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имеет несколько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степеней защиты, проявление признаков срабатывания одной или нескольких из них 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>буд</w:t>
      </w:r>
      <w:r>
        <w:rPr>
          <w:rFonts w:ascii="Times New Roman" w:eastAsia="Times New Roman" w:hAnsi="Times New Roman" w:cs="Times New Roman"/>
          <w:sz w:val="20"/>
          <w:lang w:eastAsia="ru-RU"/>
        </w:rPr>
        <w:t>ет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 xml:space="preserve"> расцениваться как </w:t>
      </w:r>
      <w:r w:rsidRPr="00B65A3D">
        <w:rPr>
          <w:rFonts w:ascii="Times New Roman" w:eastAsia="Times New Roman" w:hAnsi="Times New Roman" w:cs="Times New Roman"/>
          <w:b/>
          <w:i/>
          <w:sz w:val="20"/>
          <w:u w:val="single"/>
          <w:lang w:eastAsia="ru-RU"/>
        </w:rPr>
        <w:t xml:space="preserve">вмешательство в работу прибора учета, что влечет за собой ответственность за совершение </w:t>
      </w:r>
      <w:proofErr w:type="spellStart"/>
      <w:r w:rsidRPr="00B65A3D">
        <w:rPr>
          <w:rFonts w:ascii="Times New Roman" w:eastAsia="Times New Roman" w:hAnsi="Times New Roman" w:cs="Times New Roman"/>
          <w:b/>
          <w:i/>
          <w:sz w:val="20"/>
          <w:u w:val="single"/>
          <w:lang w:eastAsia="ru-RU"/>
        </w:rPr>
        <w:t>безучетного</w:t>
      </w:r>
      <w:proofErr w:type="spellEnd"/>
      <w:r w:rsidRPr="00B65A3D">
        <w:rPr>
          <w:rFonts w:ascii="Times New Roman" w:eastAsia="Times New Roman" w:hAnsi="Times New Roman" w:cs="Times New Roman"/>
          <w:b/>
          <w:i/>
          <w:sz w:val="20"/>
          <w:u w:val="single"/>
          <w:lang w:eastAsia="ru-RU"/>
        </w:rPr>
        <w:t xml:space="preserve"> потребления</w:t>
      </w:r>
      <w:r>
        <w:rPr>
          <w:rFonts w:ascii="Times New Roman" w:eastAsia="Times New Roman" w:hAnsi="Times New Roman" w:cs="Times New Roman"/>
          <w:b/>
          <w:i/>
          <w:sz w:val="20"/>
          <w:u w:val="single"/>
          <w:lang w:eastAsia="ru-RU"/>
        </w:rPr>
        <w:t xml:space="preserve"> электроэнергии</w:t>
      </w:r>
      <w:r w:rsidRPr="004551D2">
        <w:rPr>
          <w:rFonts w:ascii="Times New Roman" w:eastAsia="Times New Roman" w:hAnsi="Times New Roman" w:cs="Times New Roman"/>
          <w:sz w:val="20"/>
          <w:lang w:eastAsia="ru-RU"/>
        </w:rPr>
        <w:t>, в соответствии с нормами действующего законодательства.</w:t>
      </w:r>
    </w:p>
    <w:p w:rsidR="00BC02A3" w:rsidRPr="004551D2" w:rsidRDefault="00BC02A3" w:rsidP="00BC02A3">
      <w:pPr>
        <w:widowControl w:val="0"/>
        <w:shd w:val="clear" w:color="auto" w:fill="FFFFFF"/>
        <w:tabs>
          <w:tab w:val="left" w:pos="1085"/>
          <w:tab w:val="left" w:pos="9302"/>
        </w:tabs>
        <w:autoSpaceDE w:val="0"/>
        <w:autoSpaceDN w:val="0"/>
        <w:adjustRightInd w:val="0"/>
        <w:spacing w:after="0" w:line="240" w:lineRule="auto"/>
        <w:ind w:right="-54" w:firstLine="426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4551D2">
        <w:rPr>
          <w:rFonts w:ascii="Times New Roman" w:eastAsia="Times New Roman" w:hAnsi="Times New Roman" w:cs="Times New Roman"/>
          <w:sz w:val="20"/>
          <w:lang w:eastAsia="ru-RU"/>
        </w:rPr>
        <w:t>Мною лично данная памятка прочитана, об ответственности в случае вмешательства в работу прибора учета, нарушения установленных знаков визуального контроля предупрежден.</w:t>
      </w: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551D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Настоящий акт составлен в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4551D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экземплярах, по одному экземпляру для каждой из Сторон. Один экземпляр вручен Потребителю (представителю):</w:t>
      </w:r>
    </w:p>
    <w:p w:rsidR="00131966" w:rsidRDefault="00131966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BC02A3" w:rsidRPr="004551D2" w:rsidRDefault="00BC02A3" w:rsidP="00BC02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Потребитель (представитель)</w:t>
      </w:r>
      <w:r w:rsidRPr="004551D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</w:t>
      </w:r>
      <w:r w:rsidRPr="004551D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«___» _________20___г.</w:t>
      </w:r>
    </w:p>
    <w:p w:rsidR="00BC02A3" w:rsidRDefault="00BC02A3" w:rsidP="00BC02A3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>(подпись)</w:t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</w:r>
      <w:r w:rsidRPr="004551D2"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  <w:tab/>
        <w:t>(Ф.И.О.)</w:t>
      </w:r>
    </w:p>
    <w:sectPr w:rsidR="00BC02A3" w:rsidSect="002B1BA1">
      <w:headerReference w:type="first" r:id="rId9"/>
      <w:pgSz w:w="11906" w:h="16838"/>
      <w:pgMar w:top="0" w:right="567" w:bottom="142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71A" w:rsidRDefault="00C5271A" w:rsidP="008A10A4">
      <w:pPr>
        <w:spacing w:after="0" w:line="240" w:lineRule="auto"/>
      </w:pPr>
      <w:r>
        <w:separator/>
      </w:r>
    </w:p>
  </w:endnote>
  <w:endnote w:type="continuationSeparator" w:id="0">
    <w:p w:rsidR="00C5271A" w:rsidRDefault="00C5271A" w:rsidP="008A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71A" w:rsidRDefault="00C5271A" w:rsidP="008A10A4">
      <w:pPr>
        <w:spacing w:after="0" w:line="240" w:lineRule="auto"/>
      </w:pPr>
      <w:r>
        <w:separator/>
      </w:r>
    </w:p>
  </w:footnote>
  <w:footnote w:type="continuationSeparator" w:id="0">
    <w:p w:rsidR="00C5271A" w:rsidRDefault="00C5271A" w:rsidP="008A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0A4" w:rsidRPr="00C1677D" w:rsidRDefault="008A10A4" w:rsidP="00C167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D2CEF"/>
    <w:multiLevelType w:val="hybridMultilevel"/>
    <w:tmpl w:val="013A82BE"/>
    <w:lvl w:ilvl="0" w:tplc="9A26514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1693D0A"/>
    <w:multiLevelType w:val="hybridMultilevel"/>
    <w:tmpl w:val="4D9CB80E"/>
    <w:lvl w:ilvl="0" w:tplc="9FB6A7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7582DC3"/>
    <w:multiLevelType w:val="multilevel"/>
    <w:tmpl w:val="6DB8B04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7B6C3122"/>
    <w:multiLevelType w:val="hybridMultilevel"/>
    <w:tmpl w:val="547C8C98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35C5E"/>
    <w:rsid w:val="000A1946"/>
    <w:rsid w:val="00131966"/>
    <w:rsid w:val="00174F37"/>
    <w:rsid w:val="001C101F"/>
    <w:rsid w:val="001D0224"/>
    <w:rsid w:val="001F3491"/>
    <w:rsid w:val="002172F7"/>
    <w:rsid w:val="00264ECF"/>
    <w:rsid w:val="002650B6"/>
    <w:rsid w:val="002B1BA1"/>
    <w:rsid w:val="00305769"/>
    <w:rsid w:val="00330554"/>
    <w:rsid w:val="003B7D8B"/>
    <w:rsid w:val="003B7DC2"/>
    <w:rsid w:val="003F702C"/>
    <w:rsid w:val="004070CE"/>
    <w:rsid w:val="004105B2"/>
    <w:rsid w:val="0042711F"/>
    <w:rsid w:val="004551D2"/>
    <w:rsid w:val="00465483"/>
    <w:rsid w:val="0049282E"/>
    <w:rsid w:val="004C6027"/>
    <w:rsid w:val="004D4E94"/>
    <w:rsid w:val="004E2BFD"/>
    <w:rsid w:val="0050391D"/>
    <w:rsid w:val="00527C90"/>
    <w:rsid w:val="005625EB"/>
    <w:rsid w:val="00586E31"/>
    <w:rsid w:val="005E699C"/>
    <w:rsid w:val="005F4217"/>
    <w:rsid w:val="006351F5"/>
    <w:rsid w:val="006432D2"/>
    <w:rsid w:val="00686A75"/>
    <w:rsid w:val="00691DC1"/>
    <w:rsid w:val="006B014B"/>
    <w:rsid w:val="006B592C"/>
    <w:rsid w:val="006D6893"/>
    <w:rsid w:val="006E4E0D"/>
    <w:rsid w:val="006F6FE8"/>
    <w:rsid w:val="00704099"/>
    <w:rsid w:val="0072495E"/>
    <w:rsid w:val="00765FA1"/>
    <w:rsid w:val="00787597"/>
    <w:rsid w:val="00795DC8"/>
    <w:rsid w:val="007A17AE"/>
    <w:rsid w:val="007C4DD0"/>
    <w:rsid w:val="00806B8F"/>
    <w:rsid w:val="008119A4"/>
    <w:rsid w:val="008223D3"/>
    <w:rsid w:val="00826CE7"/>
    <w:rsid w:val="00873DA0"/>
    <w:rsid w:val="008A10A4"/>
    <w:rsid w:val="008C6016"/>
    <w:rsid w:val="008F1B65"/>
    <w:rsid w:val="00911FDE"/>
    <w:rsid w:val="00954E99"/>
    <w:rsid w:val="009A0F42"/>
    <w:rsid w:val="009A373D"/>
    <w:rsid w:val="009D4CBF"/>
    <w:rsid w:val="009F27A1"/>
    <w:rsid w:val="009F5427"/>
    <w:rsid w:val="00A03EEC"/>
    <w:rsid w:val="00A35DF6"/>
    <w:rsid w:val="00A6703B"/>
    <w:rsid w:val="00A67AD0"/>
    <w:rsid w:val="00A867FC"/>
    <w:rsid w:val="00AE1FCC"/>
    <w:rsid w:val="00B235EE"/>
    <w:rsid w:val="00B310FB"/>
    <w:rsid w:val="00B5289C"/>
    <w:rsid w:val="00B9220C"/>
    <w:rsid w:val="00BA0BDF"/>
    <w:rsid w:val="00BB366E"/>
    <w:rsid w:val="00BC02A3"/>
    <w:rsid w:val="00BE5875"/>
    <w:rsid w:val="00C1677D"/>
    <w:rsid w:val="00C25C52"/>
    <w:rsid w:val="00C4221A"/>
    <w:rsid w:val="00C5271A"/>
    <w:rsid w:val="00C706A7"/>
    <w:rsid w:val="00C8007F"/>
    <w:rsid w:val="00C82E42"/>
    <w:rsid w:val="00C85BDE"/>
    <w:rsid w:val="00CA1A52"/>
    <w:rsid w:val="00CF3ACE"/>
    <w:rsid w:val="00D54EE2"/>
    <w:rsid w:val="00D56F4E"/>
    <w:rsid w:val="00DC2929"/>
    <w:rsid w:val="00DC707B"/>
    <w:rsid w:val="00DE6559"/>
    <w:rsid w:val="00E04026"/>
    <w:rsid w:val="00E07B06"/>
    <w:rsid w:val="00E318DF"/>
    <w:rsid w:val="00E55F96"/>
    <w:rsid w:val="00E63326"/>
    <w:rsid w:val="00E839E6"/>
    <w:rsid w:val="00E86953"/>
    <w:rsid w:val="00E957A0"/>
    <w:rsid w:val="00EB1D76"/>
    <w:rsid w:val="00EC0B50"/>
    <w:rsid w:val="00ED48DB"/>
    <w:rsid w:val="00EF2963"/>
    <w:rsid w:val="00EF4960"/>
    <w:rsid w:val="00F02630"/>
    <w:rsid w:val="00F0761F"/>
    <w:rsid w:val="00F436BF"/>
    <w:rsid w:val="00FA718E"/>
    <w:rsid w:val="00FB260F"/>
    <w:rsid w:val="00FC7BBC"/>
    <w:rsid w:val="00FD435D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1607F3"/>
  <w15:docId w15:val="{E1A8238F-BC5B-4EF8-A5B3-EDCF549F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6">
    <w:name w:val="[Основной абзац]"/>
    <w:basedOn w:val="a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A1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10A4"/>
  </w:style>
  <w:style w:type="paragraph" w:styleId="a9">
    <w:name w:val="footer"/>
    <w:basedOn w:val="a"/>
    <w:link w:val="aa"/>
    <w:uiPriority w:val="99"/>
    <w:unhideWhenUsed/>
    <w:rsid w:val="008A1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10A4"/>
  </w:style>
  <w:style w:type="character" w:styleId="ab">
    <w:name w:val="annotation reference"/>
    <w:basedOn w:val="a0"/>
    <w:uiPriority w:val="99"/>
    <w:semiHidden/>
    <w:unhideWhenUsed/>
    <w:rsid w:val="00BB366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366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B366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366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B366E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BB366E"/>
    <w:pPr>
      <w:spacing w:after="0" w:line="240" w:lineRule="auto"/>
    </w:pPr>
  </w:style>
  <w:style w:type="table" w:styleId="af1">
    <w:name w:val="Table Grid"/>
    <w:basedOn w:val="a1"/>
    <w:uiPriority w:val="39"/>
    <w:rsid w:val="009A0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uiPriority w:val="39"/>
    <w:rsid w:val="00C16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uiPriority w:val="59"/>
    <w:rsid w:val="004E2BF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12D5F-A960-45A0-B201-A256AFA7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Осыкова Елена Васильевна</cp:lastModifiedBy>
  <cp:revision>4</cp:revision>
  <cp:lastPrinted>2018-02-27T08:57:00Z</cp:lastPrinted>
  <dcterms:created xsi:type="dcterms:W3CDTF">2019-09-02T07:37:00Z</dcterms:created>
  <dcterms:modified xsi:type="dcterms:W3CDTF">2019-09-02T07:43:00Z</dcterms:modified>
</cp:coreProperties>
</file>